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AB6" w:rsidRPr="00307C46" w:rsidRDefault="003E2AB6" w:rsidP="003E2AB6">
      <w:pPr>
        <w:shd w:val="clear" w:color="auto" w:fill="FFFFFF"/>
        <w:tabs>
          <w:tab w:val="left" w:pos="1123"/>
        </w:tabs>
        <w:ind w:left="360"/>
        <w:jc w:val="center"/>
        <w:rPr>
          <w:b/>
          <w:color w:val="000000"/>
          <w:spacing w:val="8"/>
          <w:sz w:val="28"/>
          <w:lang w:val="en-US"/>
        </w:rPr>
      </w:pPr>
      <w:r w:rsidRPr="00307C46">
        <w:rPr>
          <w:b/>
          <w:color w:val="000000"/>
          <w:spacing w:val="8"/>
          <w:sz w:val="28"/>
          <w:lang w:val="en-US"/>
        </w:rPr>
        <w:t>Tanosil kasalliklari: sifilis- zaxm, gonoreya- so'zak va boshqalari. Yuqish yo'llari, belgilari, davolash, oldini olish</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Tanosil yoki venerik kasalliklaridan zaxm (sifilis), so'zak (gonoreya) va yumshoq shankr ko'rib chiqamiz.</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Bularning yuqish yo'li bir xil bo'lib (asoson jinsiy yo'l bilan), qo'zg'atuvchisi har xil:</w:t>
      </w:r>
    </w:p>
    <w:p w:rsidR="003E2AB6" w:rsidRPr="00307C46" w:rsidRDefault="003E2AB6" w:rsidP="003E2AB6">
      <w:pPr>
        <w:shd w:val="clear" w:color="auto" w:fill="FFFFFF"/>
        <w:tabs>
          <w:tab w:val="left" w:pos="1080"/>
          <w:tab w:val="left" w:pos="1123"/>
        </w:tabs>
        <w:spacing w:line="365" w:lineRule="exact"/>
        <w:ind w:left="1080" w:hanging="360"/>
        <w:jc w:val="both"/>
        <w:rPr>
          <w:color w:val="000000"/>
          <w:spacing w:val="8"/>
          <w:sz w:val="28"/>
          <w:lang w:val="en-US"/>
        </w:rPr>
      </w:pPr>
      <w:r w:rsidRPr="00307C46">
        <w:rPr>
          <w:color w:val="000000"/>
          <w:spacing w:val="8"/>
          <w:sz w:val="28"/>
          <w:lang w:val="en-US"/>
        </w:rPr>
        <w:t>1)</w:t>
      </w:r>
      <w:r w:rsidRPr="00307C46">
        <w:rPr>
          <w:color w:val="000000"/>
          <w:spacing w:val="8"/>
          <w:sz w:val="28"/>
          <w:lang w:val="en-US"/>
        </w:rPr>
        <w:tab/>
        <w:t>zaxm qo'zg'atuvchisi – oqish triponema (1905 yilda nemis olimlari kashf etgan)</w:t>
      </w:r>
    </w:p>
    <w:p w:rsidR="003E2AB6" w:rsidRPr="00307C46" w:rsidRDefault="003E2AB6" w:rsidP="003E2AB6">
      <w:pPr>
        <w:shd w:val="clear" w:color="auto" w:fill="FFFFFF"/>
        <w:tabs>
          <w:tab w:val="left" w:pos="1080"/>
          <w:tab w:val="left" w:pos="1123"/>
        </w:tabs>
        <w:spacing w:line="365" w:lineRule="exact"/>
        <w:ind w:left="1080" w:hanging="360"/>
        <w:jc w:val="both"/>
        <w:rPr>
          <w:color w:val="000000"/>
          <w:spacing w:val="8"/>
          <w:sz w:val="28"/>
          <w:lang w:val="en-US"/>
        </w:rPr>
      </w:pPr>
      <w:r w:rsidRPr="00307C46">
        <w:rPr>
          <w:color w:val="000000"/>
          <w:spacing w:val="8"/>
          <w:sz w:val="28"/>
          <w:lang w:val="en-US"/>
        </w:rPr>
        <w:t>2)</w:t>
      </w:r>
      <w:r w:rsidRPr="00307C46">
        <w:rPr>
          <w:color w:val="000000"/>
          <w:spacing w:val="8"/>
          <w:sz w:val="28"/>
          <w:lang w:val="en-US"/>
        </w:rPr>
        <w:tab/>
        <w:t>so'zak qo'zg'atuvchisi - gonokokk (1879 yilda nemis olimlari kashf etgan)</w:t>
      </w:r>
    </w:p>
    <w:p w:rsidR="003E2AB6" w:rsidRPr="00307C46" w:rsidRDefault="003E2AB6" w:rsidP="003E2AB6">
      <w:pPr>
        <w:shd w:val="clear" w:color="auto" w:fill="FFFFFF"/>
        <w:tabs>
          <w:tab w:val="left" w:pos="1080"/>
          <w:tab w:val="left" w:pos="1123"/>
        </w:tabs>
        <w:spacing w:line="365" w:lineRule="exact"/>
        <w:ind w:left="1080" w:hanging="360"/>
        <w:jc w:val="both"/>
        <w:rPr>
          <w:color w:val="000000"/>
          <w:spacing w:val="8"/>
          <w:sz w:val="28"/>
          <w:lang w:val="en-US"/>
        </w:rPr>
      </w:pPr>
      <w:r w:rsidRPr="00307C46">
        <w:rPr>
          <w:color w:val="000000"/>
          <w:spacing w:val="8"/>
          <w:sz w:val="28"/>
          <w:lang w:val="en-US"/>
        </w:rPr>
        <w:t>3)</w:t>
      </w:r>
      <w:r w:rsidRPr="00307C46">
        <w:rPr>
          <w:color w:val="000000"/>
          <w:spacing w:val="8"/>
          <w:sz w:val="28"/>
          <w:lang w:val="en-US"/>
        </w:rPr>
        <w:tab/>
        <w:t>yumshoq shankr qo'zg'atuvchisi – yumshoq shankr tayoqchasi (italiyalik olimlar XXI asr oxirida kashf etganlar)</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Zaxm, ya’ni sifilis surunkasiga davom etadigan yuqumli tanosil kasalligi bo'lib, barcha organlarni: teri, ichak organlar, nerv sistemasini shikastlantirish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Zaxm qo'zg'atuvchisi – oqish triponema yoki spiroxeta, uni 1905 yili Shaudin va Gofman kashf etgan. Bu spiroxetaga oqish deb nom berilganining sababi shundaki, u mikroskop tekshirishi uchun ishlatiladigan bo'yoqni o'ziga kam oladi. Oqish triponema juda xilma-xil -shtoporsimon, mayatniksimon, buqo'luvchi harakatlar qila oladi. Mana shu o'ziga xos harakatlari boshqa turlardan ajratib olishga imkon beradi.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Oqish triponemalar quriganda tez xalok bo'ladi, lekin nam muhitda uzoq yashay oladi. 40-42</w:t>
      </w:r>
      <w:r w:rsidRPr="00307C46">
        <w:rPr>
          <w:color w:val="000000"/>
          <w:spacing w:val="8"/>
          <w:sz w:val="28"/>
          <w:vertAlign w:val="superscript"/>
          <w:lang w:val="en-US"/>
        </w:rPr>
        <w:t>0</w:t>
      </w:r>
      <w:r w:rsidRPr="00307C46">
        <w:rPr>
          <w:color w:val="000000"/>
          <w:spacing w:val="8"/>
          <w:sz w:val="28"/>
          <w:lang w:val="en-US"/>
        </w:rPr>
        <w:t xml:space="preserve"> da treponemalar 3-6 soat davomida, 56</w:t>
      </w:r>
      <w:r w:rsidRPr="00307C46">
        <w:rPr>
          <w:color w:val="000000"/>
          <w:spacing w:val="8"/>
          <w:sz w:val="28"/>
          <w:vertAlign w:val="superscript"/>
          <w:lang w:val="en-US"/>
        </w:rPr>
        <w:t>0</w:t>
      </w:r>
      <w:r w:rsidRPr="00307C46">
        <w:rPr>
          <w:color w:val="000000"/>
          <w:spacing w:val="8"/>
          <w:sz w:val="28"/>
          <w:lang w:val="en-US"/>
        </w:rPr>
        <w:t xml:space="preserve"> da esa 15 daqiqa ichida xalok bo'ladi.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1:1000 nisbatda suyultirilgan karbol, sulema va 1:100 nisbatda suyultirilgan karbol kislotasi spirt oqish triponemalarni tez o'ldiradi.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Sog'lom odamga zaxm odatda kasallikning yuqumli ko'rinishlari bo'lgan bemordan, ko'pincha o'sha bemor bilan jinsiy aloqa qilgan vaqtda, goho kasallikning chiqindilari bilan ifloslangan buyumlari orqali yuqadi. Betartib jinsiy aloqa qilish, giyohvandlik va ichkilikbozlik odatda zaxm yuqishiga yo'l ochadi. Kasallik sog'lom odam bemor bilan yaqin aloqada bo'lganida, o'pishishi, bir idishdan ovqatlanishi, zaxm bilan og'rigan begona bolani emizishi, birovlarning chekib turgan papirosi, trubkasini chekish, diniy marosimlarni bajarish vaqtida ham yuqib qolishi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 xml:space="preserve">Tibbiyot amaliyotida ifloslangan tibbiyot sabablari (bachadon </w:t>
      </w:r>
      <w:r w:rsidRPr="00307C46">
        <w:rPr>
          <w:color w:val="000000"/>
          <w:spacing w:val="8"/>
          <w:sz w:val="28"/>
          <w:lang w:val="en-US"/>
        </w:rPr>
        <w:lastRenderedPageBreak/>
        <w:t>ko'zgulari, tish asboblari va hokazo) sterillanmay ishlatilgan bo'lsa, zaxm yuqib qolishi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Quyonga zaxm yuqtirilgandan keyin 30 daqiqa o'tishi bilanoq hayvonning regional limfa bezlarida oqish triponema topilishi tajriba yo'llari bilan aniqlangan. Odamga zaxm yuqqanidan keyingi dastlabki soatlarda oqish triponemalar kirgan joyida ko'payadi va limfa tirqishlaridan limfa tugunlari hamda qonga tarqaladi. Biroq birlamchi sifiloma qattiq shankr ko'rinishidagi dastlabki belgilari kasallik yuqqanidan 3-5 hafta keyingina paydo bo'ladi. Zaxm yuqqan paytdan boshlab kasallikning dastlabki belgilari paydo bo'lguncha o'tadigan davr inkubatsion davr deb ataladi. So'nggi vaqtlarda aholi antibiotiklarni ko'p ishlatiladigan bo'lib qolgani uchun inkubatsion davrning bir necha oylargacha cho'zilib ketishi ko'rilmoqda.</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Qattiq shankr paydo bo'lgan paytdan boshlab birlamchi seronyog'ativ 5-10 kun o'tgach vujudga keladi, zaxm birlamchi davrining oxirlariga kelganda esa hamma limfa tugunlari kattalashib ketadi (poliadenit).</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Kasallik yuqqanidan keyin 10 xafta yoki qattiq shankr paydo bo'lganidan keyin 7 xafta o'tgach, zaxmning ikkilamchi davri 3-4 yil davom etadi, shu bilan birga badanga dam toshma toshadi, dam yo'qolib turadi. Teri va shiliq pardalarda dog'lar, papulalar, pustullar paydo bo'ladi. Ikkilamchi davr yangi, yashirin va retsidiv zaxm davriga bo'ladi.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Avvaliga ikkilamchi davr yangi zaxm davri boshlanadi, bu davr 1,5-2 oy davom etadi. Toshmalarning yo'qolib ketishi kasal organizmida immunitet kuchayib borishi va ko'pgina oqish triponemalarning xalok bo'lishi natijasidir. Biroq triponemalarning bir qismi limfa tugunlari va boshqa organlarda saqlanib qoladi: ularning aktivligi bir vaqtda ancha susaygan bo'ladi, shunga ko'ra terida toshmalar ko'rinmaydi (latent davri). Boshda kechirilgan o'tkir infektsiyalar, xronik intoksikatsiyalar va tashqi muhitning noqulay sharoitlari organizmni zaiflashtirib, immunitet pasayib qolishiga olib keladi va organizmda saqlanib qolgan oqish spiroxetalar aktivligi kuchayishiga yo'l ochadi, spiroxetalar kuchayib qonga o'tadi. Natijada teri va shiliq pardalarda rozeolalar, papulalar, pusto'lalar paydo bo'ladi, kasallikni retsidivi-retsidiv zaxm II boshlanadi.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Kasallikni ikkilamchi davri mobaynida bir necha marta retsidiv bo'lishi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 xml:space="preserve">Shunday qilib II zaxm qattiq holi yo'qolmay, yangi toshmalar paydo </w:t>
      </w:r>
      <w:r w:rsidRPr="00307C46">
        <w:rPr>
          <w:color w:val="000000"/>
          <w:spacing w:val="8"/>
          <w:sz w:val="28"/>
          <w:lang w:val="en-US"/>
        </w:rPr>
        <w:lastRenderedPageBreak/>
        <w:t>bo'lib turadigan davr - yangi II zaxmga, latent yoki yashirin II zaxmga va retsidiv II zaxmga bo'ladi.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Yashirin zaxm deyilganda teri hamda ko'rinib turadigan shiliq paradalarda toshmalar bo'lmaydigan suyaklar, ichki organlar va nerv sistemasining shikastlanganligi bilinmaydigan zaxmga aytiladi.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Bemor davolanmaydigan bo'lsa, 3-4 yildan keyin kasallikning uchinchi bosqichi - zaxmning uchlamchi davri - III zaxm boshlanadi: bunda teri, teri ostida do'mboqchalar va tugunchalar paydo bo'ladi. Kasallikning bu davrida ko'pincha ichki organlar va nerv sistemasi qattiq shikastlanadi.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Oxirigacha davonlanmagan ba’zi bemorlarda kasallik yuqqanidan keyin 10-15 yil o'tgach nerv sistemasida zaxmdan kelib chiqqan kechki o'zgarishlar - miya zaxmi, suxta, progressiv falaj boshlanishi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Zaxmning birlamchi, ikkilamchi, o'chlamchi davri: nerv zaxmi, tug'ma sistemasi zaxm bor.</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 xml:space="preserve">So'zak (gonoreya) yuqumli tanosil kasallik bo'lib, asosan siydik-tanosil organlarining shiliq pardalarini shikastlantiradi. So'zakning qo'zg'atuvchisi - gonokokk.    </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Erkaklar, ayollar, bolalar so'zagi farqlanadi. So'zak yuqishining hammadan ko'proq uchraydigan yo'li jinsiy yo'ldir, ya’ni bu kasallik so'zakka mubtalo bo'lgan bemor bilan jinsiy aloqa qilgan vaqtda yuqadi, shu bilan birga surunkali so'zak bilan  og'rigan onani tug'uruq yo'llaridan o'tib tug'ilishi vaqtida ham uning ko'zida hamda qiniga so'zak yuqib qolishi mumkin.</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Kasallikning yangi xili yuqqan paytidan boshlab oradan ikki oy o'tguncha davom etadigan so'zak tafovut qilinadi, u o'tkir va torpid xillarga bo'linadi. Ikki oydan ko'proq vaqtdan davom etayotgan so'zak surunkali so'zak hisoblanadi. Ayollarda surunkali so'zak odatda notayin klinik simptomlar bilan sub’ektiv sezgilarsiz o'tadi.</w:t>
      </w:r>
    </w:p>
    <w:p w:rsidR="003E2AB6" w:rsidRPr="00307C46" w:rsidRDefault="003E2AB6" w:rsidP="003E2AB6">
      <w:pPr>
        <w:shd w:val="clear" w:color="auto" w:fill="FFFFFF"/>
        <w:tabs>
          <w:tab w:val="left" w:pos="1123"/>
        </w:tabs>
        <w:spacing w:line="365" w:lineRule="exact"/>
        <w:ind w:firstLine="720"/>
        <w:jc w:val="both"/>
        <w:rPr>
          <w:color w:val="000000"/>
          <w:spacing w:val="8"/>
          <w:sz w:val="28"/>
          <w:lang w:val="en-US"/>
        </w:rPr>
      </w:pPr>
      <w:r w:rsidRPr="00307C46">
        <w:rPr>
          <w:color w:val="000000"/>
          <w:spacing w:val="8"/>
          <w:sz w:val="28"/>
          <w:lang w:val="en-US"/>
        </w:rPr>
        <w:t>Erkak va ayollarda tanosil kasalliklarini shaxsiy profilaktikasi teri-tanosil muassalari hamda o'z tarkibida teri-tanosil bo'limlari va kabinetlari bo'lgan davolash-profilaktika muassasalari, statsionar yoki profilaktika punktlari bor muassasalarda o'rta ma’lumotli tibbiyot xodimlarining kuchi bilan kecha-kunduz, boshqa muassasalarda ish vaqtida o'tkaziladi.</w:t>
      </w:r>
    </w:p>
    <w:p w:rsidR="003E2AB6" w:rsidRPr="00307C46" w:rsidRDefault="003E2AB6" w:rsidP="003E2AB6">
      <w:pPr>
        <w:shd w:val="clear" w:color="auto" w:fill="FFFFFF"/>
        <w:tabs>
          <w:tab w:val="left" w:pos="1123"/>
        </w:tabs>
        <w:spacing w:line="365" w:lineRule="exact"/>
        <w:ind w:firstLine="720"/>
        <w:jc w:val="center"/>
        <w:rPr>
          <w:i/>
          <w:color w:val="000000"/>
          <w:spacing w:val="8"/>
          <w:sz w:val="28"/>
          <w:lang w:val="en-US"/>
        </w:rPr>
      </w:pPr>
      <w:r w:rsidRPr="00307C46">
        <w:rPr>
          <w:i/>
          <w:color w:val="000000"/>
          <w:spacing w:val="8"/>
          <w:sz w:val="28"/>
          <w:lang w:val="en-US"/>
        </w:rPr>
        <w:t>Tanosil kasalliklarini davolash punktlarida erkaklar shaxsiy profilaktikasining metodikasi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1)</w:t>
      </w:r>
      <w:r w:rsidRPr="00307C46">
        <w:rPr>
          <w:rFonts w:ascii="Times New Roman" w:hAnsi="Times New Roman"/>
          <w:spacing w:val="8"/>
          <w:lang w:val="en-US"/>
        </w:rPr>
        <w:tab/>
        <w:t xml:space="preserve">Punktga kelgan kishi qovug'ini bo'shatib, qo'llarni sovunlab </w:t>
      </w:r>
      <w:r w:rsidRPr="00307C46">
        <w:rPr>
          <w:rFonts w:ascii="Times New Roman" w:hAnsi="Times New Roman"/>
          <w:spacing w:val="8"/>
          <w:lang w:val="en-US"/>
        </w:rPr>
        <w:lastRenderedPageBreak/>
        <w:t>yuvadi.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2)</w:t>
      </w:r>
      <w:r w:rsidRPr="00307C46">
        <w:rPr>
          <w:rFonts w:ascii="Times New Roman" w:hAnsi="Times New Roman"/>
          <w:spacing w:val="8"/>
          <w:lang w:val="en-US"/>
        </w:rPr>
        <w:tab/>
        <w:t>Jinsiy olati, yorg'og'i, qovi, sonlari oralig'ini sovunlab iliq suv bilan yaxshilab yuviladi.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3)</w:t>
      </w:r>
      <w:r w:rsidRPr="00307C46">
        <w:rPr>
          <w:rFonts w:ascii="Times New Roman" w:hAnsi="Times New Roman"/>
          <w:spacing w:val="8"/>
          <w:lang w:val="en-US"/>
        </w:rPr>
        <w:tab/>
        <w:t>Artib quritilgandan keyin o'sha joylari 1:1000 nisbatdagi sulema dixlorid (sulema) yoki gibitaning suvdagi 00,5-5%li eritmasiga yaxshilab xo'llangan paxta tampon bilan artiladi.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 xml:space="preserve">4)Siydik chiqarish kanalining pastki qismi Esmarx krujkasidan oqizib turiladigan 1:6000 nisbatdagi kaliy permanganat (margantsovka) eritmasi bilan yuviladi. Uretraga 2-3 daqiqaga 00,5%li xlorgeksidin eritmasi yuboriladi. </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5) Yuvib bo'lgandan keyin tomizgich bilan o'retraga suvdagi 3%li yoki glitserindagi 10%li protargol eritmasidan 10 tomchi yuboriladi. 2-3 soat siymaslik tavsiya etiladi.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6)Jinsiy organlar, qorinning pastki qismi, sonlarning ichki yuzasi oraliq va anal soha terisiga 5 daqiqa davomida simob monoxlorid mazi - kalomel</w:t>
      </w:r>
      <w:r>
        <w:rPr>
          <w:rFonts w:ascii="Times New Roman" w:hAnsi="Times New Roman"/>
          <w:spacing w:val="8"/>
        </w:rPr>
        <w:t>ь</w:t>
      </w:r>
      <w:r w:rsidRPr="00307C46">
        <w:rPr>
          <w:rFonts w:ascii="Times New Roman" w:hAnsi="Times New Roman"/>
          <w:spacing w:val="8"/>
          <w:lang w:val="en-US"/>
        </w:rPr>
        <w:t xml:space="preserve"> mazi surtib, iylanadi.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7)Punktga kelgan kishiga jinsiy organlarini iflos ichki kiyimidan saqlash uchun doka salfetka beriladi, uyga borgach, iflos kiyimni almashtirish kerak deb tavsiya etiladi.</w:t>
      </w:r>
    </w:p>
    <w:p w:rsidR="003E2AB6" w:rsidRPr="00307C46" w:rsidRDefault="003E2AB6" w:rsidP="003E2AB6">
      <w:pPr>
        <w:shd w:val="clear" w:color="auto" w:fill="FFFFFF"/>
        <w:spacing w:line="365" w:lineRule="exact"/>
        <w:ind w:firstLine="720"/>
        <w:jc w:val="both"/>
        <w:rPr>
          <w:i/>
          <w:color w:val="000000"/>
          <w:spacing w:val="8"/>
          <w:sz w:val="28"/>
          <w:lang w:val="en-US"/>
        </w:rPr>
      </w:pPr>
      <w:r w:rsidRPr="00307C46">
        <w:rPr>
          <w:i/>
          <w:color w:val="000000"/>
          <w:spacing w:val="8"/>
          <w:sz w:val="28"/>
          <w:lang w:val="en-US"/>
        </w:rPr>
        <w:t xml:space="preserve">  </w:t>
      </w:r>
      <w:r w:rsidRPr="00307C46">
        <w:rPr>
          <w:color w:val="000000"/>
          <w:spacing w:val="8"/>
          <w:sz w:val="28"/>
          <w:lang w:val="en-US"/>
        </w:rPr>
        <w:t>Tanosil kasalliklarini davolash berish punktlarida      ayollarning shaxsiy profilaktikasining metodikasi.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1)Punktga kelgan ayol qovug'ini bo'shatib, tashqi jinsiy organlarini sovunlab iliq suv bilan yaxshilab yuvadi va salfetka bilan artadi.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2)Artib quritgandan keyin jinsiy organlari, qovi, sonlarini simob dixlorid (sulema)ning 1:1000 nisbatdagi eritmasi bilan xo'llangan paxta tampon bilan artadi.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 xml:space="preserve">3)Tepaga osib qo'yilgan irrigator bilan qini 1:6000 nisbatdagi kaliy permaganat eritmasi bilan chayilib, keyin uretrasiga 2%li kumTo'sh nitrat yoki 0,5%li gibitan eritmasi yuboriladi.   </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4)Qinni chayib bo'lgach, qin va bachadon bo'ynining qin tomondagi qismi Kusko ko'zgusi orqali 2%li kumTo'sh nitrat eritmasi bilan artiladi, ko'zgu chiqarib olingandan keyin, qin dahlizi artiladi.</w:t>
      </w:r>
    </w:p>
    <w:p w:rsidR="003E2AB6" w:rsidRPr="00307C46" w:rsidRDefault="003E2AB6" w:rsidP="003E2AB6">
      <w:pPr>
        <w:shd w:val="clear" w:color="auto" w:fill="FFFFFF"/>
        <w:spacing w:line="365" w:lineRule="exact"/>
        <w:ind w:firstLine="709"/>
        <w:jc w:val="both"/>
        <w:rPr>
          <w:color w:val="000000"/>
          <w:spacing w:val="8"/>
          <w:sz w:val="28"/>
          <w:lang w:val="en-US"/>
        </w:rPr>
      </w:pPr>
      <w:r w:rsidRPr="00307C46">
        <w:rPr>
          <w:color w:val="000000"/>
          <w:spacing w:val="8"/>
          <w:sz w:val="28"/>
          <w:lang w:val="en-US"/>
        </w:rPr>
        <w:t>5)Jinsiy organlar, qorin pastki qismi, sonlar, oraliq, anal sohasi terisiga 5 daqiqa davomida simob monoxlorid mazi - kalomel</w:t>
      </w:r>
      <w:r>
        <w:rPr>
          <w:color w:val="000000"/>
          <w:spacing w:val="8"/>
          <w:sz w:val="28"/>
        </w:rPr>
        <w:t>ь</w:t>
      </w:r>
      <w:r w:rsidRPr="00307C46">
        <w:rPr>
          <w:color w:val="000000"/>
          <w:spacing w:val="8"/>
          <w:sz w:val="28"/>
          <w:lang w:val="en-US"/>
        </w:rPr>
        <w:t xml:space="preserve"> mazi surtib, iylanadi.</w:t>
      </w:r>
    </w:p>
    <w:p w:rsidR="003E2AB6" w:rsidRPr="00307C46" w:rsidRDefault="003E2AB6" w:rsidP="003E2AB6">
      <w:pPr>
        <w:pStyle w:val="2"/>
        <w:spacing w:line="365" w:lineRule="exact"/>
        <w:rPr>
          <w:rFonts w:ascii="Times New Roman" w:hAnsi="Times New Roman"/>
          <w:spacing w:val="8"/>
          <w:lang w:val="en-US"/>
        </w:rPr>
      </w:pPr>
      <w:r w:rsidRPr="00307C46">
        <w:rPr>
          <w:rFonts w:ascii="Times New Roman" w:hAnsi="Times New Roman"/>
          <w:spacing w:val="8"/>
          <w:lang w:val="en-US"/>
        </w:rPr>
        <w:t>6)</w:t>
      </w:r>
      <w:r w:rsidRPr="00307C46">
        <w:rPr>
          <w:rFonts w:ascii="Times New Roman" w:hAnsi="Times New Roman"/>
          <w:spacing w:val="8"/>
          <w:lang w:val="en-US"/>
        </w:rPr>
        <w:tab/>
        <w:t xml:space="preserve">Punktga kelgan ayolning jinsiy organlarini iflos ichki kiyimidan </w:t>
      </w:r>
      <w:r w:rsidRPr="00307C46">
        <w:rPr>
          <w:rFonts w:ascii="Times New Roman" w:hAnsi="Times New Roman"/>
          <w:spacing w:val="8"/>
          <w:lang w:val="en-US"/>
        </w:rPr>
        <w:lastRenderedPageBreak/>
        <w:t>saqlash uchun doka salfetka beriladi, uyga borgach, iflos kiyimni almashtirish kerak deb tavsiya etiladi.</w:t>
      </w:r>
    </w:p>
    <w:p w:rsidR="003E2AB6" w:rsidRPr="00307C46" w:rsidRDefault="003E2AB6" w:rsidP="003E2AB6">
      <w:pPr>
        <w:shd w:val="clear" w:color="auto" w:fill="FFFFFF"/>
        <w:spacing w:line="341" w:lineRule="exact"/>
        <w:ind w:left="2552" w:hanging="2552"/>
        <w:jc w:val="center"/>
        <w:rPr>
          <w:b/>
          <w:color w:val="000000"/>
          <w:spacing w:val="10"/>
          <w:sz w:val="28"/>
          <w:lang w:val="en-US"/>
        </w:rPr>
      </w:pPr>
    </w:p>
    <w:p w:rsidR="003E2AB6" w:rsidRPr="00307C46" w:rsidRDefault="003E2AB6" w:rsidP="003E2AB6">
      <w:pPr>
        <w:shd w:val="clear" w:color="auto" w:fill="FFFFFF"/>
        <w:spacing w:line="341" w:lineRule="exact"/>
        <w:ind w:left="2552" w:hanging="2552"/>
        <w:jc w:val="center"/>
        <w:rPr>
          <w:b/>
          <w:color w:val="000000"/>
          <w:spacing w:val="10"/>
          <w:sz w:val="28"/>
          <w:lang w:val="en-US"/>
        </w:rPr>
      </w:pPr>
    </w:p>
    <w:p w:rsidR="003E2AB6" w:rsidRDefault="003E2AB6" w:rsidP="003E2AB6">
      <w:pPr>
        <w:shd w:val="clear" w:color="auto" w:fill="FFFFFF"/>
        <w:spacing w:line="341" w:lineRule="exact"/>
        <w:ind w:left="2552" w:hanging="2552"/>
        <w:jc w:val="center"/>
        <w:rPr>
          <w:color w:val="000000"/>
          <w:spacing w:val="10"/>
          <w:sz w:val="28"/>
        </w:rPr>
      </w:pPr>
      <w:r>
        <w:rPr>
          <w:b/>
          <w:color w:val="000000"/>
          <w:spacing w:val="10"/>
          <w:sz w:val="28"/>
        </w:rPr>
        <w:t>Adabiyotlar</w:t>
      </w:r>
      <w:r>
        <w:rPr>
          <w:color w:val="000000"/>
          <w:spacing w:val="10"/>
          <w:sz w:val="28"/>
        </w:rPr>
        <w:t>:</w:t>
      </w:r>
    </w:p>
    <w:p w:rsidR="003E2AB6" w:rsidRDefault="003E2AB6" w:rsidP="003E2AB6">
      <w:pPr>
        <w:numPr>
          <w:ilvl w:val="0"/>
          <w:numId w:val="1"/>
        </w:numPr>
        <w:shd w:val="clear" w:color="auto" w:fill="FFFFFF"/>
        <w:spacing w:line="360" w:lineRule="auto"/>
        <w:ind w:left="0" w:firstLine="465"/>
        <w:jc w:val="both"/>
        <w:rPr>
          <w:sz w:val="28"/>
        </w:rPr>
      </w:pPr>
      <w:r>
        <w:rPr>
          <w:sz w:val="28"/>
        </w:rPr>
        <w:t>Gadaev A.G. Sharipova G.S. Bemorlarni uyda va shifoxonada parvarish qilish. -T.: Abu Ali ibn Sino nomidagi tibbiyot nashiryoti. 2003, 451-453 b.</w:t>
      </w:r>
    </w:p>
    <w:p w:rsidR="003E2AB6" w:rsidRDefault="003E2AB6" w:rsidP="003E2AB6">
      <w:pPr>
        <w:shd w:val="clear" w:color="auto" w:fill="FFFFFF"/>
        <w:spacing w:line="341" w:lineRule="exact"/>
        <w:jc w:val="both"/>
        <w:rPr>
          <w:sz w:val="28"/>
        </w:rPr>
      </w:pPr>
    </w:p>
    <w:p w:rsidR="003E2AB6" w:rsidRDefault="003E2AB6" w:rsidP="003E2AB6">
      <w:pPr>
        <w:shd w:val="clear" w:color="auto" w:fill="FFFFFF"/>
        <w:spacing w:line="341" w:lineRule="exact"/>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41EE"/>
    <w:multiLevelType w:val="singleLevel"/>
    <w:tmpl w:val="98209B5E"/>
    <w:lvl w:ilvl="0">
      <w:start w:val="1"/>
      <w:numFmt w:val="decimal"/>
      <w:lvlText w:val="%1. "/>
      <w:legacy w:legacy="1" w:legacySpace="0" w:legacyIndent="283"/>
      <w:lvlJc w:val="left"/>
      <w:pPr>
        <w:ind w:left="748" w:hanging="283"/>
      </w:pPr>
      <w:rPr>
        <w:rFonts w:ascii="BalticaUzbek" w:hAnsi="BalticaUzbek" w:hint="default"/>
        <w:b w:val="0"/>
        <w:i w:val="0"/>
        <w:sz w:val="2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AB6"/>
    <w:rsid w:val="003E2AB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AB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E2AB6"/>
    <w:pPr>
      <w:shd w:val="clear" w:color="auto" w:fill="FFFFFF"/>
      <w:spacing w:line="360" w:lineRule="auto"/>
      <w:ind w:firstLine="720"/>
      <w:jc w:val="both"/>
    </w:pPr>
    <w:rPr>
      <w:rFonts w:ascii="Bodo_uzb" w:hAnsi="Bodo_uzb"/>
      <w:color w:val="000000"/>
      <w:sz w:val="28"/>
    </w:rPr>
  </w:style>
  <w:style w:type="character" w:customStyle="1" w:styleId="20">
    <w:name w:val="Основной текст с отступом 2 Знак"/>
    <w:basedOn w:val="a0"/>
    <w:link w:val="2"/>
    <w:rsid w:val="003E2AB6"/>
    <w:rPr>
      <w:rFonts w:ascii="Bodo_uzb" w:eastAsia="Times New Roman" w:hAnsi="Bodo_uzb" w:cs="Times New Roman"/>
      <w:color w:val="000000"/>
      <w:sz w:val="28"/>
      <w:szCs w:val="20"/>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AB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E2AB6"/>
    <w:pPr>
      <w:shd w:val="clear" w:color="auto" w:fill="FFFFFF"/>
      <w:spacing w:line="360" w:lineRule="auto"/>
      <w:ind w:firstLine="720"/>
      <w:jc w:val="both"/>
    </w:pPr>
    <w:rPr>
      <w:rFonts w:ascii="Bodo_uzb" w:hAnsi="Bodo_uzb"/>
      <w:color w:val="000000"/>
      <w:sz w:val="28"/>
    </w:rPr>
  </w:style>
  <w:style w:type="character" w:customStyle="1" w:styleId="20">
    <w:name w:val="Основной текст с отступом 2 Знак"/>
    <w:basedOn w:val="a0"/>
    <w:link w:val="2"/>
    <w:rsid w:val="003E2AB6"/>
    <w:rPr>
      <w:rFonts w:ascii="Bodo_uzb" w:eastAsia="Times New Roman" w:hAnsi="Bodo_uzb" w:cs="Times New Roman"/>
      <w:color w:val="000000"/>
      <w:sz w:val="28"/>
      <w:szCs w:val="20"/>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1344</Words>
  <Characters>7663</Characters>
  <Application>Microsoft Office Word</Application>
  <DocSecurity>0</DocSecurity>
  <Lines>63</Lines>
  <Paragraphs>17</Paragraphs>
  <ScaleCrop>false</ScaleCrop>
  <Company>Home</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2012-11-05T05:09:00Z</dcterms:created>
  <dcterms:modified xsi:type="dcterms:W3CDTF">2012-11-05T05:09:00Z</dcterms:modified>
</cp:coreProperties>
</file>